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D6" w:rsidRDefault="00EE4AD6" w:rsidP="00EE4AD6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Remote Learning Policy</w:t>
      </w:r>
      <w:r w:rsidR="00343342">
        <w:rPr>
          <w:rFonts w:ascii="Times New Roman" w:hAnsi="Times New Roman" w:cs="Times New Roman"/>
          <w:sz w:val="36"/>
          <w:szCs w:val="36"/>
        </w:rPr>
        <w:t xml:space="preserve"> – COVID Measures</w:t>
      </w:r>
    </w:p>
    <w:p w:rsidR="00C617A9" w:rsidRDefault="00C617A9" w:rsidP="00EE4AD6">
      <w:pPr>
        <w:jc w:val="center"/>
      </w:pPr>
      <w:r>
        <w:rPr>
          <w:rFonts w:ascii="Times New Roman" w:hAnsi="Times New Roman" w:cs="Times New Roman"/>
          <w:sz w:val="36"/>
          <w:szCs w:val="36"/>
        </w:rPr>
        <w:t>September 2021</w:t>
      </w:r>
    </w:p>
    <w:p w:rsidR="00EE4AD6" w:rsidRPr="00EE4AD6" w:rsidRDefault="00C617A9" w:rsidP="00EE4AD6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1655029</wp:posOffset>
            </wp:positionH>
            <wp:positionV relativeFrom="paragraph">
              <wp:posOffset>190500</wp:posOffset>
            </wp:positionV>
            <wp:extent cx="2369119" cy="446913"/>
            <wp:effectExtent l="0" t="0" r="0" b="0"/>
            <wp:wrapTight wrapText="bothSides">
              <wp:wrapPolygon edited="0">
                <wp:start x="0" y="0"/>
                <wp:lineTo x="0" y="20279"/>
                <wp:lineTo x="21368" y="20279"/>
                <wp:lineTo x="213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19" cy="446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AD6" w:rsidRPr="00EE4AD6" w:rsidRDefault="00EE4AD6" w:rsidP="00EE4AD6"/>
    <w:p w:rsidR="00EE4AD6" w:rsidRDefault="00EE4AD6" w:rsidP="00EE4A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4AD6" w:rsidTr="00EE4AD6">
        <w:tc>
          <w:tcPr>
            <w:tcW w:w="4508" w:type="dxa"/>
            <w:shd w:val="clear" w:color="auto" w:fill="C5E0B3" w:themeFill="accent6" w:themeFillTint="66"/>
          </w:tcPr>
          <w:p w:rsidR="00EE4AD6" w:rsidRPr="00EE4AD6" w:rsidRDefault="00EE4AD6" w:rsidP="00EE4AD6">
            <w:pPr>
              <w:jc w:val="center"/>
              <w:rPr>
                <w:rFonts w:ascii="Times New Roman" w:hAnsi="Times New Roman" w:cs="Times New Roman"/>
              </w:rPr>
            </w:pPr>
            <w:r w:rsidRPr="00EE4AD6">
              <w:rPr>
                <w:rFonts w:ascii="Times New Roman" w:hAnsi="Times New Roman" w:cs="Times New Roman"/>
              </w:rPr>
              <w:t xml:space="preserve">Member of staff responsible </w:t>
            </w:r>
          </w:p>
        </w:tc>
        <w:tc>
          <w:tcPr>
            <w:tcW w:w="4508" w:type="dxa"/>
          </w:tcPr>
          <w:p w:rsidR="00EE4AD6" w:rsidRPr="00EE4AD6" w:rsidRDefault="00EE4AD6" w:rsidP="00EE4AD6">
            <w:pPr>
              <w:jc w:val="center"/>
              <w:rPr>
                <w:rFonts w:ascii="Times New Roman" w:hAnsi="Times New Roman" w:cs="Times New Roman"/>
              </w:rPr>
            </w:pPr>
            <w:r w:rsidRPr="00EE4AD6">
              <w:rPr>
                <w:rFonts w:ascii="Times New Roman" w:hAnsi="Times New Roman" w:cs="Times New Roman"/>
              </w:rPr>
              <w:t>Louise Boardman</w:t>
            </w:r>
          </w:p>
          <w:p w:rsidR="00EE4AD6" w:rsidRPr="00EE4AD6" w:rsidRDefault="00EE4AD6" w:rsidP="00EE4AD6">
            <w:pPr>
              <w:jc w:val="center"/>
              <w:rPr>
                <w:rFonts w:ascii="Times New Roman" w:hAnsi="Times New Roman" w:cs="Times New Roman"/>
              </w:rPr>
            </w:pPr>
            <w:r w:rsidRPr="00EE4AD6">
              <w:rPr>
                <w:rFonts w:ascii="Times New Roman" w:hAnsi="Times New Roman" w:cs="Times New Roman"/>
              </w:rPr>
              <w:t>Headteacher</w:t>
            </w:r>
          </w:p>
        </w:tc>
      </w:tr>
      <w:tr w:rsidR="00EE4AD6" w:rsidTr="00EE4AD6">
        <w:tc>
          <w:tcPr>
            <w:tcW w:w="4508" w:type="dxa"/>
            <w:shd w:val="clear" w:color="auto" w:fill="C5E0B3" w:themeFill="accent6" w:themeFillTint="66"/>
          </w:tcPr>
          <w:p w:rsidR="00EE4AD6" w:rsidRPr="00EE4AD6" w:rsidRDefault="00EE4AD6" w:rsidP="00EE4AD6">
            <w:pPr>
              <w:jc w:val="center"/>
              <w:rPr>
                <w:rFonts w:ascii="Times New Roman" w:hAnsi="Times New Roman" w:cs="Times New Roman"/>
              </w:rPr>
            </w:pPr>
            <w:r w:rsidRPr="00EE4AD6">
              <w:rPr>
                <w:rFonts w:ascii="Times New Roman" w:hAnsi="Times New Roman" w:cs="Times New Roman"/>
              </w:rPr>
              <w:t>Governor responsible for this policy</w:t>
            </w:r>
          </w:p>
        </w:tc>
        <w:tc>
          <w:tcPr>
            <w:tcW w:w="4508" w:type="dxa"/>
          </w:tcPr>
          <w:p w:rsidR="00EE4AD6" w:rsidRPr="00EE4AD6" w:rsidRDefault="00C617A9" w:rsidP="00EE4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 Hudson</w:t>
            </w:r>
          </w:p>
          <w:p w:rsidR="00EE4AD6" w:rsidRPr="00EE4AD6" w:rsidRDefault="00EE4AD6" w:rsidP="00EE4AD6">
            <w:pPr>
              <w:jc w:val="center"/>
              <w:rPr>
                <w:rFonts w:ascii="Times New Roman" w:hAnsi="Times New Roman" w:cs="Times New Roman"/>
              </w:rPr>
            </w:pPr>
            <w:r w:rsidRPr="00EE4AD6">
              <w:rPr>
                <w:rFonts w:ascii="Times New Roman" w:hAnsi="Times New Roman" w:cs="Times New Roman"/>
              </w:rPr>
              <w:t>Chair of Governors</w:t>
            </w:r>
          </w:p>
        </w:tc>
      </w:tr>
      <w:tr w:rsidR="00EE4AD6" w:rsidTr="00EE4AD6">
        <w:tc>
          <w:tcPr>
            <w:tcW w:w="4508" w:type="dxa"/>
            <w:shd w:val="clear" w:color="auto" w:fill="C5E0B3" w:themeFill="accent6" w:themeFillTint="66"/>
          </w:tcPr>
          <w:p w:rsidR="00EE4AD6" w:rsidRPr="00EE4AD6" w:rsidRDefault="00EE4AD6" w:rsidP="00EE4AD6">
            <w:pPr>
              <w:jc w:val="center"/>
              <w:rPr>
                <w:rFonts w:ascii="Times New Roman" w:hAnsi="Times New Roman" w:cs="Times New Roman"/>
              </w:rPr>
            </w:pPr>
            <w:r w:rsidRPr="00EE4AD6">
              <w:rPr>
                <w:rFonts w:ascii="Times New Roman" w:hAnsi="Times New Roman" w:cs="Times New Roman"/>
              </w:rPr>
              <w:t>Date of approval</w:t>
            </w:r>
          </w:p>
        </w:tc>
        <w:tc>
          <w:tcPr>
            <w:tcW w:w="4508" w:type="dxa"/>
          </w:tcPr>
          <w:p w:rsidR="00EE4AD6" w:rsidRPr="00EE4AD6" w:rsidRDefault="00C617A9" w:rsidP="00EE4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2021</w:t>
            </w:r>
          </w:p>
          <w:p w:rsidR="00EE4AD6" w:rsidRPr="00EE4AD6" w:rsidRDefault="00EE4AD6" w:rsidP="00EE4A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B31" w:rsidRDefault="00205B6F" w:rsidP="00EE4AD6">
      <w:pPr>
        <w:jc w:val="center"/>
      </w:pPr>
    </w:p>
    <w:p w:rsidR="00EE4AD6" w:rsidRPr="00521F47" w:rsidRDefault="00EE4AD6" w:rsidP="00EE4AD6">
      <w:pPr>
        <w:jc w:val="center"/>
        <w:rPr>
          <w:rFonts w:ascii="Times New Roman" w:hAnsi="Times New Roman" w:cs="Times New Roman"/>
          <w:b/>
        </w:rPr>
      </w:pPr>
      <w:r w:rsidRPr="00521F47">
        <w:rPr>
          <w:rFonts w:ascii="Times New Roman" w:hAnsi="Times New Roman" w:cs="Times New Roman"/>
          <w:b/>
        </w:rPr>
        <w:t>Specific Aims</w:t>
      </w:r>
    </w:p>
    <w:p w:rsidR="00EE4AD6" w:rsidRDefault="00EE4AD6" w:rsidP="00EE4A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outline Styal Primary School’s specific approach for pupils that will not be attending school as a result of self-isolating </w:t>
      </w:r>
      <w:r w:rsidR="00343342">
        <w:rPr>
          <w:rFonts w:ascii="Times New Roman" w:hAnsi="Times New Roman" w:cs="Times New Roman"/>
        </w:rPr>
        <w:t>due to COVID symptoms and whilst  awaiting the results of a PCR test</w:t>
      </w:r>
    </w:p>
    <w:p w:rsidR="003727BA" w:rsidRDefault="003727BA" w:rsidP="00EE4A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ensure consistency in the approach to remote learning for pupils who are not in school</w:t>
      </w:r>
      <w:r w:rsidR="00343342">
        <w:rPr>
          <w:rFonts w:ascii="Times New Roman" w:hAnsi="Times New Roman" w:cs="Times New Roman"/>
        </w:rPr>
        <w:t xml:space="preserve"> </w:t>
      </w:r>
    </w:p>
    <w:p w:rsidR="003727BA" w:rsidRDefault="003727BA" w:rsidP="00EE4A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ensure pupils unable to attend school remain fully included within the school community</w:t>
      </w:r>
    </w:p>
    <w:p w:rsidR="00EE4AD6" w:rsidRDefault="004556CC" w:rsidP="00EE4A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outline the expectations for staff </w:t>
      </w:r>
      <w:r w:rsidR="00343342">
        <w:rPr>
          <w:rFonts w:ascii="Times New Roman" w:hAnsi="Times New Roman" w:cs="Times New Roman"/>
        </w:rPr>
        <w:t>, parents, children and governors</w:t>
      </w:r>
    </w:p>
    <w:p w:rsidR="004556CC" w:rsidRPr="00521F47" w:rsidRDefault="004556CC" w:rsidP="004556CC">
      <w:pPr>
        <w:jc w:val="center"/>
        <w:rPr>
          <w:rFonts w:ascii="Times New Roman" w:hAnsi="Times New Roman" w:cs="Times New Roman"/>
          <w:b/>
        </w:rPr>
      </w:pPr>
      <w:r w:rsidRPr="00521F47">
        <w:rPr>
          <w:rFonts w:ascii="Times New Roman" w:hAnsi="Times New Roman" w:cs="Times New Roman"/>
          <w:b/>
        </w:rPr>
        <w:t>Who is the policy applicable to?</w:t>
      </w:r>
    </w:p>
    <w:p w:rsidR="004556CC" w:rsidRDefault="00343342" w:rsidP="004556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556CC">
        <w:rPr>
          <w:rFonts w:ascii="Times New Roman" w:hAnsi="Times New Roman" w:cs="Times New Roman"/>
        </w:rPr>
        <w:t xml:space="preserve">upils, staff and families should self-isolate if </w:t>
      </w:r>
      <w:r w:rsidR="005D4590">
        <w:rPr>
          <w:rFonts w:ascii="Times New Roman" w:hAnsi="Times New Roman" w:cs="Times New Roman"/>
        </w:rPr>
        <w:t>they display any of the following symptoms:</w:t>
      </w:r>
    </w:p>
    <w:p w:rsidR="005D4590" w:rsidRDefault="005D4590" w:rsidP="005D45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continuous, dry cough</w:t>
      </w:r>
    </w:p>
    <w:p w:rsidR="005D4590" w:rsidRDefault="005D4590" w:rsidP="005D45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high temperature above 37.8 degrees</w:t>
      </w:r>
    </w:p>
    <w:p w:rsidR="005D4590" w:rsidRDefault="00521F47" w:rsidP="005D45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loss of, or change to, their sense of smell or taste</w:t>
      </w:r>
    </w:p>
    <w:p w:rsidR="0053125B" w:rsidRDefault="00521F47" w:rsidP="00521F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had a positive test result for COVID-19</w:t>
      </w:r>
    </w:p>
    <w:p w:rsidR="00521F47" w:rsidRPr="0053125B" w:rsidRDefault="0053125B" w:rsidP="00531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 child is not in school because of a family holiday or other </w:t>
      </w:r>
      <w:r w:rsidRPr="00CD27CC">
        <w:rPr>
          <w:rFonts w:ascii="Times New Roman" w:hAnsi="Times New Roman" w:cs="Times New Roman"/>
          <w:b/>
        </w:rPr>
        <w:t xml:space="preserve">unauthorised </w:t>
      </w:r>
      <w:r>
        <w:rPr>
          <w:rFonts w:ascii="Times New Roman" w:hAnsi="Times New Roman" w:cs="Times New Roman"/>
        </w:rPr>
        <w:t xml:space="preserve">circumstances, teachers will not send home </w:t>
      </w:r>
      <w:r w:rsidR="00211DA5">
        <w:rPr>
          <w:rFonts w:ascii="Times New Roman" w:hAnsi="Times New Roman" w:cs="Times New Roman"/>
        </w:rPr>
        <w:t xml:space="preserve">any </w:t>
      </w:r>
      <w:r>
        <w:rPr>
          <w:rFonts w:ascii="Times New Roman" w:hAnsi="Times New Roman" w:cs="Times New Roman"/>
        </w:rPr>
        <w:t>work in this instance.</w:t>
      </w:r>
      <w:r w:rsidR="003727BA" w:rsidRPr="0053125B">
        <w:rPr>
          <w:rFonts w:ascii="Times New Roman" w:hAnsi="Times New Roman" w:cs="Times New Roman"/>
        </w:rPr>
        <w:br/>
      </w:r>
    </w:p>
    <w:p w:rsidR="003727BA" w:rsidRDefault="003727BA" w:rsidP="003727BA">
      <w:pPr>
        <w:pStyle w:val="ListParagraph"/>
        <w:jc w:val="center"/>
        <w:rPr>
          <w:rFonts w:ascii="Times New Roman" w:hAnsi="Times New Roman" w:cs="Times New Roman"/>
          <w:b/>
        </w:rPr>
      </w:pPr>
      <w:r w:rsidRPr="003727BA">
        <w:rPr>
          <w:rFonts w:ascii="Times New Roman" w:hAnsi="Times New Roman" w:cs="Times New Roman"/>
          <w:b/>
        </w:rPr>
        <w:t>Roles and Responsibilities</w:t>
      </w:r>
      <w:r>
        <w:rPr>
          <w:rFonts w:ascii="Times New Roman" w:hAnsi="Times New Roman" w:cs="Times New Roman"/>
          <w:b/>
        </w:rPr>
        <w:br/>
      </w:r>
    </w:p>
    <w:p w:rsidR="003727BA" w:rsidRDefault="003727BA" w:rsidP="003727BA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Senior Leadership Team</w:t>
      </w:r>
    </w:p>
    <w:p w:rsidR="003727BA" w:rsidRDefault="003727BA" w:rsidP="003727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Co-ordinating the remote learning approach across the whole school</w:t>
      </w:r>
    </w:p>
    <w:p w:rsidR="003727BA" w:rsidRDefault="003727BA" w:rsidP="003727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Monitoring the effectiveness of remote learning</w:t>
      </w:r>
    </w:p>
    <w:p w:rsidR="005755C6" w:rsidRDefault="004C1613" w:rsidP="005755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If the</w:t>
      </w:r>
      <w:r w:rsidR="005755C6" w:rsidRPr="004C1613">
        <w:rPr>
          <w:rFonts w:ascii="Times New Roman" w:hAnsi="Times New Roman" w:cs="Times New Roman"/>
          <w:i/>
        </w:rPr>
        <w:t xml:space="preserve"> class teacher is too unwell,</w:t>
      </w:r>
      <w:r w:rsidR="005755C6">
        <w:rPr>
          <w:rFonts w:ascii="Times New Roman" w:hAnsi="Times New Roman" w:cs="Times New Roman"/>
        </w:rPr>
        <w:t xml:space="preserve"> then the SLT will take responsibility for </w:t>
      </w:r>
      <w:r w:rsidR="00050CC0">
        <w:rPr>
          <w:rFonts w:ascii="Times New Roman" w:hAnsi="Times New Roman" w:cs="Times New Roman"/>
        </w:rPr>
        <w:t>setting work.</w:t>
      </w:r>
      <w:r w:rsidR="005755C6">
        <w:rPr>
          <w:rFonts w:ascii="Times New Roman" w:hAnsi="Times New Roman" w:cs="Times New Roman"/>
        </w:rPr>
        <w:t xml:space="preserve"> If this is the case, remote learning provision and systems may be adapted so SLT can continue to manage their leadership roles and remote learning.</w:t>
      </w:r>
    </w:p>
    <w:p w:rsidR="005755C6" w:rsidRPr="008B108A" w:rsidRDefault="005755C6" w:rsidP="005755C6">
      <w:pPr>
        <w:pStyle w:val="ListParagraph"/>
        <w:jc w:val="both"/>
        <w:rPr>
          <w:rFonts w:ascii="Times New Roman" w:hAnsi="Times New Roman" w:cs="Times New Roman"/>
          <w:b/>
        </w:rPr>
      </w:pPr>
      <w:r w:rsidRPr="008B108A">
        <w:rPr>
          <w:rFonts w:ascii="Times New Roman" w:hAnsi="Times New Roman" w:cs="Times New Roman"/>
          <w:b/>
        </w:rPr>
        <w:t>Designated Safeguarding Lead</w:t>
      </w:r>
    </w:p>
    <w:p w:rsidR="005755C6" w:rsidRDefault="005755C6" w:rsidP="005755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DSL is responsible for all safeguarding concerns including those related to remote learning. Please refer to the Child Protection and Safeguarding Policy</w:t>
      </w:r>
      <w:r w:rsidR="00C617A9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>.</w:t>
      </w:r>
    </w:p>
    <w:p w:rsidR="00343342" w:rsidRPr="00343342" w:rsidRDefault="00343342" w:rsidP="00343342">
      <w:pPr>
        <w:jc w:val="both"/>
        <w:rPr>
          <w:rFonts w:ascii="Times New Roman" w:hAnsi="Times New Roman" w:cs="Times New Roman"/>
        </w:rPr>
      </w:pPr>
    </w:p>
    <w:p w:rsidR="00050CC0" w:rsidRPr="00050CC0" w:rsidRDefault="00C617A9" w:rsidP="00050CC0">
      <w:pPr>
        <w:pStyle w:val="ListParagraph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050CC0" w:rsidRPr="00050CC0">
        <w:rPr>
          <w:rFonts w:ascii="Times New Roman" w:hAnsi="Times New Roman" w:cs="Times New Roman"/>
          <w:b/>
        </w:rPr>
        <w:t>Teachers</w:t>
      </w:r>
    </w:p>
    <w:p w:rsidR="00050CC0" w:rsidRDefault="00050CC0" w:rsidP="00050C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the timetable of work</w:t>
      </w:r>
      <w:r w:rsidR="00113C5C">
        <w:rPr>
          <w:rFonts w:ascii="Times New Roman" w:hAnsi="Times New Roman" w:cs="Times New Roman"/>
        </w:rPr>
        <w:t xml:space="preserve"> </w:t>
      </w:r>
      <w:r w:rsidR="00AC03A5">
        <w:rPr>
          <w:rFonts w:ascii="Times New Roman" w:hAnsi="Times New Roman" w:cs="Times New Roman"/>
        </w:rPr>
        <w:t>with learning objectives listed</w:t>
      </w:r>
    </w:p>
    <w:p w:rsidR="00643445" w:rsidRDefault="00643445" w:rsidP="00050C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shared on a consistent </w:t>
      </w:r>
      <w:proofErr w:type="spellStart"/>
      <w:r>
        <w:rPr>
          <w:rFonts w:ascii="Times New Roman" w:hAnsi="Times New Roman" w:cs="Times New Roman"/>
        </w:rPr>
        <w:t>proforma</w:t>
      </w:r>
      <w:proofErr w:type="spellEnd"/>
      <w:r>
        <w:rPr>
          <w:rFonts w:ascii="Times New Roman" w:hAnsi="Times New Roman" w:cs="Times New Roman"/>
        </w:rPr>
        <w:t xml:space="preserve"> with website links where appropriate</w:t>
      </w:r>
    </w:p>
    <w:p w:rsidR="00643445" w:rsidRDefault="00643445" w:rsidP="00050C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 groups will be set different work and will match the ability of pupils</w:t>
      </w:r>
    </w:p>
    <w:p w:rsidR="001D6101" w:rsidRDefault="00050CC0" w:rsidP="00050C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28D7">
        <w:rPr>
          <w:rFonts w:ascii="Times New Roman" w:hAnsi="Times New Roman" w:cs="Times New Roman"/>
        </w:rPr>
        <w:t>Set differentiated work for those with special educational needs</w:t>
      </w:r>
      <w:r w:rsidR="006857F4" w:rsidRPr="00BF28D7">
        <w:rPr>
          <w:rFonts w:ascii="Times New Roman" w:hAnsi="Times New Roman" w:cs="Times New Roman"/>
        </w:rPr>
        <w:t xml:space="preserve"> – where needed</w:t>
      </w:r>
    </w:p>
    <w:p w:rsidR="001D6101" w:rsidRPr="001D6101" w:rsidRDefault="001D6101" w:rsidP="001D6101">
      <w:pPr>
        <w:pStyle w:val="ListParagraph"/>
        <w:jc w:val="both"/>
        <w:rPr>
          <w:rFonts w:ascii="Times New Roman" w:hAnsi="Times New Roman" w:cs="Times New Roman"/>
          <w:b/>
        </w:rPr>
      </w:pPr>
      <w:r w:rsidRPr="001D6101">
        <w:rPr>
          <w:rFonts w:ascii="Times New Roman" w:hAnsi="Times New Roman" w:cs="Times New Roman"/>
          <w:b/>
        </w:rPr>
        <w:t>Parents and Children</w:t>
      </w:r>
    </w:p>
    <w:p w:rsidR="001D6101" w:rsidRDefault="001D6101" w:rsidP="001D61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the school aware if their child is sick or otherwise can’t complete the work – this work is compulsory</w:t>
      </w:r>
    </w:p>
    <w:p w:rsidR="001D6101" w:rsidRDefault="001D6101" w:rsidP="001D61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Seek help from school if needed</w:t>
      </w:r>
    </w:p>
    <w:p w:rsidR="001D6101" w:rsidRDefault="001D6101" w:rsidP="001D61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 will hand in their work and ensure that non-negotiables in Writing are followed. This will be on the weekly plan emailed home.</w:t>
      </w:r>
    </w:p>
    <w:p w:rsidR="001D6101" w:rsidRDefault="001D6101" w:rsidP="001D61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 their children with learning and access to Google Classroom if needed</w:t>
      </w:r>
    </w:p>
    <w:p w:rsidR="001D6101" w:rsidRDefault="001D6101" w:rsidP="001D61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children are wearing appropriate clothes on Google Classroom lessons and follow appropriate behaviour rules</w:t>
      </w:r>
    </w:p>
    <w:p w:rsidR="001D6101" w:rsidRPr="00724EF2" w:rsidRDefault="001D6101" w:rsidP="001D6101">
      <w:pPr>
        <w:pStyle w:val="ListParagraph"/>
        <w:jc w:val="both"/>
        <w:rPr>
          <w:rFonts w:ascii="Times New Roman" w:hAnsi="Times New Roman" w:cs="Times New Roman"/>
          <w:b/>
        </w:rPr>
      </w:pPr>
      <w:r w:rsidRPr="00724EF2">
        <w:rPr>
          <w:rFonts w:ascii="Times New Roman" w:hAnsi="Times New Roman" w:cs="Times New Roman"/>
          <w:b/>
        </w:rPr>
        <w:t>Governing Body</w:t>
      </w:r>
    </w:p>
    <w:p w:rsidR="001D6101" w:rsidRDefault="001D6101" w:rsidP="001D61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Monitoring the school’s approach to remote learning to ensure education remains high quality</w:t>
      </w:r>
    </w:p>
    <w:p w:rsidR="00C617A9" w:rsidRPr="00BF28D7" w:rsidRDefault="00C617A9" w:rsidP="001D6101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19"/>
        <w:gridCol w:w="4177"/>
      </w:tblGrid>
      <w:tr w:rsidR="00C617A9" w:rsidTr="001D6101">
        <w:tc>
          <w:tcPr>
            <w:tcW w:w="4119" w:type="dxa"/>
            <w:shd w:val="clear" w:color="auto" w:fill="E2EFD9" w:themeFill="accent6" w:themeFillTint="33"/>
          </w:tcPr>
          <w:p w:rsidR="00C617A9" w:rsidRPr="00C617A9" w:rsidRDefault="00C617A9" w:rsidP="00C61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7A9">
              <w:rPr>
                <w:rFonts w:ascii="Times New Roman" w:hAnsi="Times New Roman" w:cs="Times New Roman"/>
                <w:b/>
              </w:rPr>
              <w:t>Individual Children</w:t>
            </w:r>
          </w:p>
          <w:p w:rsidR="00C617A9" w:rsidRPr="00C617A9" w:rsidRDefault="00C617A9" w:rsidP="00C61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(Positive case or symptoms where isolation needed. Completed if child not unwell</w:t>
            </w:r>
            <w:r w:rsidR="00543F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77" w:type="dxa"/>
            <w:shd w:val="clear" w:color="auto" w:fill="E2EFD9" w:themeFill="accent6" w:themeFillTint="33"/>
          </w:tcPr>
          <w:p w:rsidR="00C617A9" w:rsidRPr="00C617A9" w:rsidRDefault="00C617A9" w:rsidP="00C61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7A9">
              <w:rPr>
                <w:rFonts w:ascii="Times New Roman" w:hAnsi="Times New Roman" w:cs="Times New Roman"/>
                <w:b/>
              </w:rPr>
              <w:t>Full Class / School Closure</w:t>
            </w:r>
          </w:p>
        </w:tc>
      </w:tr>
      <w:tr w:rsidR="000B0E54" w:rsidTr="001D6101">
        <w:tc>
          <w:tcPr>
            <w:tcW w:w="4119" w:type="dxa"/>
            <w:shd w:val="clear" w:color="auto" w:fill="FFFFFF" w:themeFill="background1"/>
          </w:tcPr>
          <w:p w:rsidR="000B0E54" w:rsidRDefault="000B0E54" w:rsidP="000B0E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emailed to individual family</w:t>
            </w:r>
          </w:p>
          <w:p w:rsidR="000B0E54" w:rsidRDefault="000B0E54" w:rsidP="000B0E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school is informed of a child needing to isolate, work will be emailed after 3.30pm on the same day</w:t>
            </w:r>
          </w:p>
          <w:p w:rsidR="000B0E54" w:rsidRDefault="000B0E54" w:rsidP="000B0E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will upload completed work onto Google Classroom</w:t>
            </w:r>
          </w:p>
          <w:p w:rsidR="000B0E54" w:rsidRDefault="000B0E54" w:rsidP="000B0E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 will respond to work within 5 school working days from the date the work handed in</w:t>
            </w:r>
            <w:r w:rsidR="00603678">
              <w:rPr>
                <w:rFonts w:ascii="Times New Roman" w:hAnsi="Times New Roman" w:cs="Times New Roman"/>
              </w:rPr>
              <w:t>.</w:t>
            </w:r>
          </w:p>
          <w:p w:rsidR="00603678" w:rsidRDefault="00603678" w:rsidP="000B0E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Emails from teachers will be between 9am and 4.30pm.</w:t>
            </w:r>
          </w:p>
        </w:tc>
        <w:tc>
          <w:tcPr>
            <w:tcW w:w="4177" w:type="dxa"/>
            <w:shd w:val="clear" w:color="auto" w:fill="FFFFFF" w:themeFill="background1"/>
          </w:tcPr>
          <w:p w:rsidR="000B0E54" w:rsidRDefault="000B0E54" w:rsidP="000B0E5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0B0E54">
              <w:rPr>
                <w:rFonts w:ascii="Times New Roman" w:hAnsi="Times New Roman" w:cs="Times New Roman"/>
              </w:rPr>
              <w:t>Work uploaded by teacher onto Google Classroom</w:t>
            </w:r>
          </w:p>
          <w:p w:rsidR="000B0E54" w:rsidRDefault="000B0E54" w:rsidP="000B0E5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will be done by 5pm the previous Friday if school is              pre-warned of class / school closure</w:t>
            </w:r>
          </w:p>
          <w:p w:rsidR="000B0E54" w:rsidRDefault="000B0E54" w:rsidP="000B0E5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 will respond to work within 5 school working days from the date the work handed in</w:t>
            </w:r>
            <w:r w:rsidR="00603678">
              <w:rPr>
                <w:rFonts w:ascii="Times New Roman" w:hAnsi="Times New Roman" w:cs="Times New Roman"/>
              </w:rPr>
              <w:t>.</w:t>
            </w:r>
          </w:p>
          <w:p w:rsidR="00603678" w:rsidRDefault="00603678" w:rsidP="000B0E5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Emails from teachers will be between 9am and 4.30pm.</w:t>
            </w:r>
          </w:p>
          <w:p w:rsidR="001D6101" w:rsidRDefault="001D6101" w:rsidP="001D610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KS2 l</w:t>
            </w:r>
            <w:r w:rsidRPr="000B0E54">
              <w:rPr>
                <w:rFonts w:ascii="Times New Roman" w:hAnsi="Times New Roman" w:cs="Times New Roman"/>
              </w:rPr>
              <w:t xml:space="preserve">ive lessons </w:t>
            </w:r>
            <w:r w:rsidR="00724EF2">
              <w:rPr>
                <w:rFonts w:ascii="Times New Roman" w:hAnsi="Times New Roman" w:cs="Times New Roman"/>
              </w:rPr>
              <w:t xml:space="preserve">will be </w:t>
            </w:r>
            <w:r w:rsidRPr="000B0E54">
              <w:rPr>
                <w:rFonts w:ascii="Times New Roman" w:hAnsi="Times New Roman" w:cs="Times New Roman"/>
              </w:rPr>
              <w:t>taught simultaneously with key worker classroom teaching</w:t>
            </w:r>
          </w:p>
          <w:p w:rsidR="001D6101" w:rsidRPr="000B0E54" w:rsidRDefault="001D6101" w:rsidP="001D610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KS1, l</w:t>
            </w:r>
            <w:r w:rsidRPr="000B0E54">
              <w:rPr>
                <w:rFonts w:ascii="Times New Roman" w:hAnsi="Times New Roman" w:cs="Times New Roman"/>
              </w:rPr>
              <w:t xml:space="preserve">ive lessons </w:t>
            </w:r>
            <w:r w:rsidR="00724EF2">
              <w:rPr>
                <w:rFonts w:ascii="Times New Roman" w:hAnsi="Times New Roman" w:cs="Times New Roman"/>
              </w:rPr>
              <w:t>will be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0E54">
              <w:rPr>
                <w:rFonts w:ascii="Times New Roman" w:hAnsi="Times New Roman" w:cs="Times New Roman"/>
              </w:rPr>
              <w:t xml:space="preserve">taught </w:t>
            </w:r>
            <w:r>
              <w:rPr>
                <w:rFonts w:ascii="Times New Roman" w:hAnsi="Times New Roman" w:cs="Times New Roman"/>
              </w:rPr>
              <w:t xml:space="preserve">separately from </w:t>
            </w:r>
            <w:r w:rsidRPr="000B0E54">
              <w:rPr>
                <w:rFonts w:ascii="Times New Roman" w:hAnsi="Times New Roman" w:cs="Times New Roman"/>
              </w:rPr>
              <w:t>key worker classroom teaching</w:t>
            </w:r>
            <w:r>
              <w:rPr>
                <w:rFonts w:ascii="Times New Roman" w:hAnsi="Times New Roman" w:cs="Times New Roman"/>
              </w:rPr>
              <w:t xml:space="preserve"> to support EHWB of our younger pupils</w:t>
            </w:r>
          </w:p>
        </w:tc>
      </w:tr>
      <w:tr w:rsidR="00C617A9" w:rsidTr="001D6101">
        <w:tc>
          <w:tcPr>
            <w:tcW w:w="4119" w:type="dxa"/>
            <w:shd w:val="clear" w:color="auto" w:fill="FFFFFF" w:themeFill="background1"/>
          </w:tcPr>
          <w:p w:rsidR="00724EF2" w:rsidRPr="00724EF2" w:rsidRDefault="00724EF2" w:rsidP="00724EF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an individual child is isolating, teachers will email work home using the school’s </w:t>
            </w:r>
            <w:proofErr w:type="spellStart"/>
            <w:r>
              <w:rPr>
                <w:rFonts w:ascii="Times New Roman" w:hAnsi="Times New Roman" w:cs="Times New Roman"/>
              </w:rPr>
              <w:t>proforma</w:t>
            </w:r>
            <w:proofErr w:type="spellEnd"/>
            <w:r>
              <w:rPr>
                <w:rFonts w:ascii="Times New Roman" w:hAnsi="Times New Roman" w:cs="Times New Roman"/>
              </w:rPr>
              <w:t>. This will contain Maths, English and Topic / Science lessons daily and will be carefully chosen to follow the classroom curriculum.</w:t>
            </w:r>
          </w:p>
          <w:p w:rsidR="001D6101" w:rsidRPr="000B0E54" w:rsidRDefault="001D6101" w:rsidP="00724EF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Numbots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TT Rock Stars work will also be attached.</w:t>
            </w:r>
          </w:p>
        </w:tc>
        <w:tc>
          <w:tcPr>
            <w:tcW w:w="4177" w:type="dxa"/>
            <w:shd w:val="clear" w:color="auto" w:fill="FFFFFF" w:themeFill="background1"/>
          </w:tcPr>
          <w:p w:rsidR="00C617A9" w:rsidRDefault="00C617A9" w:rsidP="00C617A9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Over</w:t>
            </w:r>
            <w:r w:rsidRPr="00A83C2E">
              <w:rPr>
                <w:rFonts w:ascii="Times New Roman" w:hAnsi="Times New Roman" w:cs="Times New Roman"/>
                <w:b/>
              </w:rPr>
              <w:t xml:space="preserve"> one week, each child will be set:</w:t>
            </w:r>
          </w:p>
          <w:p w:rsidR="00C617A9" w:rsidRDefault="00C617A9" w:rsidP="003433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Five</w:t>
            </w:r>
            <w:r w:rsidRPr="00521F47">
              <w:rPr>
                <w:rFonts w:ascii="Times New Roman" w:hAnsi="Times New Roman" w:cs="Times New Roman"/>
              </w:rPr>
              <w:t xml:space="preserve"> Maths lessons (through Oak Academy and in keeping with the curriculum taught in the classroom).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Key Stage 1 children will also be set daily </w:t>
            </w:r>
            <w:proofErr w:type="spellStart"/>
            <w:r>
              <w:rPr>
                <w:rFonts w:ascii="Times New Roman" w:hAnsi="Times New Roman" w:cs="Times New Roman"/>
              </w:rPr>
              <w:t>Numbots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KS2 children will be set TT Rock Stars daily.</w:t>
            </w:r>
          </w:p>
          <w:p w:rsidR="00C617A9" w:rsidRDefault="00C617A9" w:rsidP="003433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Five other lessons such as Topic, Science, Music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  <w:r>
              <w:rPr>
                <w:rFonts w:ascii="Times New Roman" w:hAnsi="Times New Roman" w:cs="Times New Roman"/>
              </w:rPr>
              <w:t xml:space="preserve"> (through Oak Academy and in keeping with the </w:t>
            </w:r>
            <w:r>
              <w:rPr>
                <w:rFonts w:ascii="Times New Roman" w:hAnsi="Times New Roman" w:cs="Times New Roman"/>
              </w:rPr>
              <w:lastRenderedPageBreak/>
              <w:t>curriculum taught in the classroom).</w:t>
            </w:r>
          </w:p>
          <w:p w:rsidR="00C617A9" w:rsidRPr="00113C5C" w:rsidRDefault="00C617A9" w:rsidP="003433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13C5C">
              <w:rPr>
                <w:rFonts w:ascii="Times New Roman" w:hAnsi="Times New Roman" w:cs="Times New Roman"/>
              </w:rPr>
              <w:t>Year 6 will also be set their usual homework tasks</w:t>
            </w:r>
          </w:p>
          <w:p w:rsidR="00C617A9" w:rsidRDefault="00C617A9" w:rsidP="003433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Key stage 2, there will be five one hour face-to-face</w:t>
            </w:r>
            <w:r w:rsidR="000B0E54">
              <w:rPr>
                <w:rFonts w:ascii="Times New Roman" w:hAnsi="Times New Roman" w:cs="Times New Roman"/>
              </w:rPr>
              <w:t xml:space="preserve"> Writing lessons via Google Classroom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br/>
              <w:t>This will have the same structure as a classroom lesson with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br/>
              <w:t>- Teacher input</w:t>
            </w:r>
            <w:r>
              <w:rPr>
                <w:rFonts w:ascii="Times New Roman" w:hAnsi="Times New Roman" w:cs="Times New Roman"/>
              </w:rPr>
              <w:br/>
              <w:t>- Task</w:t>
            </w:r>
            <w:r>
              <w:rPr>
                <w:rFonts w:ascii="Times New Roman" w:hAnsi="Times New Roman" w:cs="Times New Roman"/>
              </w:rPr>
              <w:br/>
              <w:t>- Interactivity</w:t>
            </w:r>
            <w:r>
              <w:rPr>
                <w:rFonts w:ascii="Times New Roman" w:hAnsi="Times New Roman" w:cs="Times New Roman"/>
              </w:rPr>
              <w:br/>
              <w:t>- Chance to ask the teacher questions and seek guidance</w:t>
            </w:r>
            <w:r>
              <w:rPr>
                <w:rFonts w:ascii="Times New Roman" w:hAnsi="Times New Roman" w:cs="Times New Roman"/>
              </w:rPr>
              <w:br/>
              <w:t>- The teacher will also read the children their class novel.</w:t>
            </w:r>
          </w:p>
          <w:p w:rsidR="00C617A9" w:rsidRDefault="00C617A9" w:rsidP="003433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Key Stage 1, there will also be five face</w:t>
            </w:r>
            <w:r w:rsidR="000B0E54">
              <w:rPr>
                <w:rFonts w:ascii="Times New Roman" w:hAnsi="Times New Roman" w:cs="Times New Roman"/>
              </w:rPr>
              <w:t>-to-face lessons via Google Classroom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There will be one 30 minutes session per day focussing on Phonics or SPAG.</w:t>
            </w:r>
            <w:r>
              <w:rPr>
                <w:rFonts w:ascii="Times New Roman" w:hAnsi="Times New Roman" w:cs="Times New Roman"/>
              </w:rPr>
              <w:br/>
              <w:t>There will be chance to listen to a story read by the teacher once a week.</w:t>
            </w:r>
          </w:p>
          <w:p w:rsidR="00343342" w:rsidRDefault="00343342" w:rsidP="0034334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C617A9" w:rsidRPr="00343342" w:rsidRDefault="00C617A9" w:rsidP="0034334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:rsidR="00050CC0" w:rsidRPr="00BF28D7" w:rsidRDefault="00050CC0" w:rsidP="001D6101">
      <w:pPr>
        <w:pStyle w:val="ListParagraph"/>
        <w:jc w:val="both"/>
        <w:rPr>
          <w:rFonts w:ascii="Times New Roman" w:hAnsi="Times New Roman" w:cs="Times New Roman"/>
        </w:rPr>
      </w:pPr>
    </w:p>
    <w:p w:rsidR="00AC03A5" w:rsidRPr="00AC03A5" w:rsidRDefault="00521F47" w:rsidP="00724EF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sectPr w:rsidR="00AC03A5" w:rsidRPr="00AC03A5" w:rsidSect="00EE4AD6">
      <w:pgSz w:w="11906" w:h="16838"/>
      <w:pgMar w:top="1440" w:right="1440" w:bottom="1440" w:left="1440" w:header="708" w:footer="708" w:gutter="0"/>
      <w:pgBorders w:offsetFrom="page">
        <w:top w:val="thinThickSmallGap" w:sz="24" w:space="24" w:color="538135" w:themeColor="accent6" w:themeShade="BF"/>
        <w:left w:val="thinThickSmallGap" w:sz="24" w:space="24" w:color="538135" w:themeColor="accent6" w:themeShade="BF"/>
        <w:bottom w:val="thickThinSmallGap" w:sz="24" w:space="24" w:color="538135" w:themeColor="accent6" w:themeShade="BF"/>
        <w:right w:val="thickThinSmall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720"/>
    <w:multiLevelType w:val="hybridMultilevel"/>
    <w:tmpl w:val="EFA8B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E2EDC"/>
    <w:multiLevelType w:val="hybridMultilevel"/>
    <w:tmpl w:val="F4A4C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8214A"/>
    <w:multiLevelType w:val="hybridMultilevel"/>
    <w:tmpl w:val="8CA0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F791F"/>
    <w:multiLevelType w:val="hybridMultilevel"/>
    <w:tmpl w:val="202CC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D6"/>
    <w:rsid w:val="00050CC0"/>
    <w:rsid w:val="00061093"/>
    <w:rsid w:val="000B0E54"/>
    <w:rsid w:val="00113C5C"/>
    <w:rsid w:val="001D6101"/>
    <w:rsid w:val="00204470"/>
    <w:rsid w:val="00205B6F"/>
    <w:rsid w:val="00211DA5"/>
    <w:rsid w:val="00343342"/>
    <w:rsid w:val="003727BA"/>
    <w:rsid w:val="00411FB5"/>
    <w:rsid w:val="004556CC"/>
    <w:rsid w:val="004C1613"/>
    <w:rsid w:val="00521F47"/>
    <w:rsid w:val="0053125B"/>
    <w:rsid w:val="00543FC7"/>
    <w:rsid w:val="005755C6"/>
    <w:rsid w:val="005D4590"/>
    <w:rsid w:val="00603678"/>
    <w:rsid w:val="00643445"/>
    <w:rsid w:val="006857F4"/>
    <w:rsid w:val="00704D79"/>
    <w:rsid w:val="00724EF2"/>
    <w:rsid w:val="00833116"/>
    <w:rsid w:val="00845EC8"/>
    <w:rsid w:val="008B108A"/>
    <w:rsid w:val="008C4441"/>
    <w:rsid w:val="00A83C2E"/>
    <w:rsid w:val="00AC03A5"/>
    <w:rsid w:val="00AD27EA"/>
    <w:rsid w:val="00B51D35"/>
    <w:rsid w:val="00BF28D7"/>
    <w:rsid w:val="00C617A9"/>
    <w:rsid w:val="00CA783B"/>
    <w:rsid w:val="00CD27CC"/>
    <w:rsid w:val="00D62326"/>
    <w:rsid w:val="00E7011E"/>
    <w:rsid w:val="00E74D0E"/>
    <w:rsid w:val="00EE4AD6"/>
    <w:rsid w:val="00F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Rudheath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sch8752131</dc:creator>
  <cp:lastModifiedBy>SENCO</cp:lastModifiedBy>
  <cp:revision>2</cp:revision>
  <dcterms:created xsi:type="dcterms:W3CDTF">2023-01-11T08:44:00Z</dcterms:created>
  <dcterms:modified xsi:type="dcterms:W3CDTF">2023-01-11T08:44:00Z</dcterms:modified>
</cp:coreProperties>
</file>